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7EDC4">
      <w:pPr>
        <w:jc w:val="center"/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2"/>
          <w:szCs w:val="40"/>
          <w:highlight w:val="none"/>
          <w:lang w:val="en-US" w:eastAsia="zh-CN"/>
        </w:rPr>
        <w:t>采购内容及技术要求</w:t>
      </w:r>
      <w:bookmarkStart w:id="0" w:name="_GoBack"/>
      <w:bookmarkEnd w:id="0"/>
    </w:p>
    <w:p w14:paraId="78678C02">
      <w:pPr>
        <w:jc w:val="right"/>
        <w:rPr>
          <w:rFonts w:hint="eastAsia"/>
          <w:bCs/>
          <w:color w:val="auto"/>
          <w:szCs w:val="21"/>
          <w:highlight w:val="none"/>
        </w:rPr>
      </w:pPr>
    </w:p>
    <w:tbl>
      <w:tblPr>
        <w:tblStyle w:val="8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50"/>
        <w:gridCol w:w="7461"/>
        <w:gridCol w:w="850"/>
      </w:tblGrid>
      <w:tr w14:paraId="5B2B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AFEF98E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BAF7268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17FCAA64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技术参数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6D565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数量</w:t>
            </w:r>
          </w:p>
          <w:p w14:paraId="2B3A7A7F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（套）</w:t>
            </w:r>
          </w:p>
        </w:tc>
      </w:tr>
      <w:tr w14:paraId="1776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37208481"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50" w:type="dxa"/>
            <w:vAlign w:val="center"/>
          </w:tcPr>
          <w:p w14:paraId="61D50737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LED教室灯</w:t>
            </w:r>
          </w:p>
        </w:tc>
        <w:tc>
          <w:tcPr>
            <w:tcW w:w="7461" w:type="dxa"/>
            <w:vAlign w:val="center"/>
          </w:tcPr>
          <w:p w14:paraId="426D7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1、LED教室灯显色指数Ra≥90，R9≥90；色温（或相关色温）：4300K～5300K，色容差：≤5 SDCM；</w:t>
            </w:r>
          </w:p>
          <w:p w14:paraId="34EF534E">
            <w:pPr>
              <w:wordWrap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2、LED教室灯依据《GB/T 31275》标准通过人体电磁辐射测试，且灯具连续干扰电压、辐射电磁骚扰、感应电流密度检测结果皆为合格（或通过或判定为P）。</w:t>
            </w:r>
          </w:p>
          <w:p w14:paraId="18A83245">
            <w:pPr>
              <w:wordWrap w:val="0"/>
              <w:jc w:val="left"/>
              <w:rPr>
                <w:rFonts w:hint="eastAsia" w:cs="Arial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3、LED教室灯额定功率≤40W；灯具功率因数PF≥0.95；灯具效能≥90lm/W。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4、LED教室灯为一体式防眩灯具；灯具长度≥1000mm，宽度≥250mm；灯具外形平整、无凹陷和毛刺，焊缝无透光现象，表面均匀、光洁，无流挂现象；刚性吊杆安装。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5、LED教室灯视网膜蓝光危害类别等级为：RG0（或0类危险）；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6、LED教室灯频闪性能认证结果为：无危害频闪或无频闪危害或无显著影响；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7、LED教室灯有较高的功率冗余率，其LED模块使用的灯珠总额定功率为整灯额定功率的2倍或以上；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8、LED教室灯为绿色环保产品，依据《GB/T26572-2011》、《GB/T26125-2011》等标准通过电器电子产品认证；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9、LED教室灯依据《GB7793-2010中小学校教室采光和照明卫生标准》通过教室优质照明光环境认证；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10、LED教室灯通过中国节能产品认证；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11、LED教室灯通过国家CCC强制认证，整灯IP防护等级≧IP40。</w:t>
            </w:r>
          </w:p>
        </w:tc>
        <w:tc>
          <w:tcPr>
            <w:tcW w:w="850" w:type="dxa"/>
            <w:vAlign w:val="center"/>
          </w:tcPr>
          <w:p w14:paraId="1801E090">
            <w:pPr>
              <w:jc w:val="center"/>
              <w:rPr>
                <w:rFonts w:hint="default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9585</w:t>
            </w:r>
          </w:p>
        </w:tc>
      </w:tr>
      <w:tr w14:paraId="4486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41DD100C"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50" w:type="dxa"/>
            <w:vAlign w:val="center"/>
          </w:tcPr>
          <w:p w14:paraId="1CB6A1A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LED黑板灯</w:t>
            </w:r>
          </w:p>
        </w:tc>
        <w:tc>
          <w:tcPr>
            <w:tcW w:w="7461" w:type="dxa"/>
            <w:vAlign w:val="center"/>
          </w:tcPr>
          <w:p w14:paraId="28284C3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1、LED黑板灯额定功率≤40W，功率因数PF≥0.95，灯具效能≥90lm/W；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2、LED黑板灯长度≥1200mm±50mm，宽度≥50mm；为一体式灯具，灯具外形平整、无凹陷和毛刺，焊缝无透光现象，表面均匀、光洁，无流挂现象，采用先进的防眩设计；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3、LED黑板灯显色指数Ra≥90，R9≥90；相关色温：4300-5000K，色容差：≤5 SDCM；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4、LED黑板灯视网膜蓝光危害类别等级为：RG0（或0类危险）；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5、LED黑板灯频闪性能认证结果为：无危害频闪或无频闪危害或无显著影响；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6、LED黑板灯有较高的功率冗余率，其LED模块使用的灯珠总额定功率为整灯额定功率的2倍或以上；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7、LED黑板灯为绿色环保产品，依据《GB/T26572-2011》及《GB/T26125-2011》标准通过电器电子产品认证；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8、LED黑板灯依据《GB7793-2010 中小学校教室采光和照明卫生标准》通过教室优质照明光环境认证；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9、LED黑板灯通过中国节能产品认证；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10、LED黑板灯通过国家CCC强制认证，整灯IP防护等级应≧IP40。</w:t>
            </w:r>
          </w:p>
        </w:tc>
        <w:tc>
          <w:tcPr>
            <w:tcW w:w="850" w:type="dxa"/>
            <w:vAlign w:val="center"/>
          </w:tcPr>
          <w:p w14:paraId="003ABCE3">
            <w:pPr>
              <w:jc w:val="center"/>
              <w:rPr>
                <w:rFonts w:hint="default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3195</w:t>
            </w:r>
          </w:p>
        </w:tc>
      </w:tr>
    </w:tbl>
    <w:p w14:paraId="03C50ECE">
      <w:pPr>
        <w:rPr>
          <w:color w:val="auto"/>
        </w:rPr>
      </w:pPr>
    </w:p>
    <w:p w14:paraId="20C1CF3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B5724"/>
    <w:rsid w:val="046B5724"/>
    <w:rsid w:val="069D6CBC"/>
    <w:rsid w:val="16C77EF9"/>
    <w:rsid w:val="17FC49FB"/>
    <w:rsid w:val="18DB1C64"/>
    <w:rsid w:val="1EEB3154"/>
    <w:rsid w:val="21A5134B"/>
    <w:rsid w:val="3D5C51DE"/>
    <w:rsid w:val="3D956BAE"/>
    <w:rsid w:val="3EB837DF"/>
    <w:rsid w:val="439F33FF"/>
    <w:rsid w:val="4B7A70B8"/>
    <w:rsid w:val="4D602609"/>
    <w:rsid w:val="57D63BF4"/>
    <w:rsid w:val="5DEC1935"/>
    <w:rsid w:val="5F3C1128"/>
    <w:rsid w:val="69F12689"/>
    <w:rsid w:val="70E870C3"/>
    <w:rsid w:val="71BA65CE"/>
    <w:rsid w:val="7AA73442"/>
    <w:rsid w:val="7AD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4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"/>
    <w:basedOn w:val="1"/>
    <w:qFormat/>
    <w:uiPriority w:val="0"/>
    <w:pPr>
      <w:adjustRightInd w:val="0"/>
      <w:spacing w:line="360" w:lineRule="atLeast"/>
      <w:ind w:left="420" w:hanging="420"/>
      <w:jc w:val="left"/>
    </w:pPr>
    <w:rPr>
      <w:rFonts w:hint="eastAsia" w:ascii="宋体"/>
      <w:kern w:val="0"/>
      <w:sz w:val="24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837</Words>
  <Characters>1064</Characters>
  <Lines>0</Lines>
  <Paragraphs>0</Paragraphs>
  <TotalTime>3</TotalTime>
  <ScaleCrop>false</ScaleCrop>
  <LinksUpToDate>false</LinksUpToDate>
  <CharactersWithSpaces>1070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2025-04-23T03:10:00Z</dcterms:created>
  <dc:creator>心如止水</dc:creator>
  <cp:lastModifiedBy>简单就好　。</cp:lastModifiedBy>
  <cp:lastPrinted>2025-04-29T10:47:00Z</cp:lastPrinted>
  <dcterms:modified xsi:type="dcterms:W3CDTF">2025-04-30T02:08:47Z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711B0A8832194AF18EFBAF0EE8394A3B_13</vt:lpwstr>
  </property>
  <property fmtid="{D5CDD505-2E9C-101B-9397-08002B2CF9AE}" pid="4" name="KSOTemplateDocerSaveRecord">
    <vt:lpwstr>eyJoZGlkIjoiNWJmMzdjMDhmNjRlNDI4ZTNkYzU0YTIyOGZhYjhiMjEiLCJ1c2VySWQiOiI3MDg1MjYxOTQifQ==</vt:lpwstr>
  </property>
</Properties>
</file>