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2B50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tLeas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数字证书与电子签章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业务申请表</w:t>
      </w:r>
    </w:p>
    <w:p w14:paraId="0D400580">
      <w:pPr>
        <w:ind w:left="5399" w:leftChars="2571" w:firstLine="964" w:firstLineChars="400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申请日期：</w:t>
      </w:r>
      <w:r>
        <w:rPr>
          <w:rFonts w:hint="eastAsia"/>
          <w:b/>
          <w:bCs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年     月    日</w:t>
      </w:r>
    </w:p>
    <w:tbl>
      <w:tblPr>
        <w:tblStyle w:val="4"/>
        <w:tblW w:w="969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2642"/>
        <w:gridCol w:w="1902"/>
        <w:gridCol w:w="1728"/>
        <w:gridCol w:w="1881"/>
      </w:tblGrid>
      <w:tr w14:paraId="4665CA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thinThickLargeGap" w:color="auto" w:sz="2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E06B8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153" w:type="dxa"/>
            <w:gridSpan w:val="4"/>
            <w:tcBorders>
              <w:top w:val="thinThickLargeGap" w:color="auto" w:sz="2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 w14:paraId="314C6FF5">
            <w:pPr>
              <w:widowControl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</w:tr>
      <w:tr w14:paraId="7713DF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 w14:paraId="7252F6E7">
            <w:pPr>
              <w:jc w:val="center"/>
              <w:rPr>
                <w:rFonts w:ascii="Wingdings 2" w:hAnsi="Wingdings 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办理业务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CFD1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□新办  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补办  □变更</w:t>
            </w:r>
          </w:p>
        </w:tc>
        <w:tc>
          <w:tcPr>
            <w:tcW w:w="5511" w:type="dxa"/>
            <w:gridSpan w:val="3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 w14:paraId="5AB8DD04">
            <w:pPr>
              <w:ind w:firstLine="420" w:firstLineChars="2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☑</w:t>
            </w:r>
            <w:r>
              <w:rPr>
                <w:rFonts w:hint="eastAsia"/>
                <w:color w:val="auto"/>
                <w:szCs w:val="21"/>
              </w:rPr>
              <w:t>数字证书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电子签章</w:t>
            </w:r>
          </w:p>
        </w:tc>
      </w:tr>
      <w:tr w14:paraId="077860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 w14:paraId="08007C6C">
            <w:pPr>
              <w:jc w:val="center"/>
              <w:rPr>
                <w:rFonts w:ascii="Wingdings 2" w:hAnsi="Wingdings 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Wingdings 2" w:hAnsi="Wingdings 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申请主体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10F414E">
            <w:pPr>
              <w:rPr>
                <w:rFonts w:ascii="Wingdings 2" w:hAnsi="Wingdings 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□企业用户  □个人用户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F6ED9FE">
            <w:pPr>
              <w:jc w:val="center"/>
              <w:rPr>
                <w:rFonts w:ascii="Wingdings 2" w:hAnsi="Wingdings 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收发票电子邮箱</w:t>
            </w:r>
          </w:p>
        </w:tc>
        <w:tc>
          <w:tcPr>
            <w:tcW w:w="3609" w:type="dxa"/>
            <w:gridSpan w:val="2"/>
            <w:tcBorders>
              <w:top w:val="single" w:color="auto" w:sz="4" w:space="0"/>
              <w:left w:val="single" w:color="000000" w:sz="4" w:space="0"/>
              <w:right w:val="thickThinLargeGap" w:color="auto" w:sz="24" w:space="0"/>
            </w:tcBorders>
            <w:vAlign w:val="center"/>
          </w:tcPr>
          <w:p w14:paraId="1A83C1EF">
            <w:pPr>
              <w:ind w:firstLine="210" w:firstLineChars="10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979F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39" w:type="dxa"/>
            <w:vMerge w:val="restart"/>
            <w:tcBorders>
              <w:top w:val="single" w:color="auto" w:sz="4" w:space="0"/>
              <w:left w:val="thinThickLargeGap" w:color="auto" w:sz="24" w:space="0"/>
              <w:right w:val="single" w:color="auto" w:sz="4" w:space="0"/>
            </w:tcBorders>
            <w:vAlign w:val="center"/>
          </w:tcPr>
          <w:p w14:paraId="58555B91">
            <w:pPr>
              <w:jc w:val="center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企业信息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（企业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申请填写）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53011"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5511" w:type="dxa"/>
            <w:gridSpan w:val="3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 w14:paraId="1270761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8D13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 w14:paraId="6F887B0E">
            <w:pPr>
              <w:widowControl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81D54">
            <w:pPr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统一社会信用代码证号</w:t>
            </w:r>
          </w:p>
        </w:tc>
        <w:tc>
          <w:tcPr>
            <w:tcW w:w="5511" w:type="dxa"/>
            <w:gridSpan w:val="3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 w14:paraId="170BF4E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697A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 w14:paraId="4A0D96D4">
            <w:pPr>
              <w:widowControl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52385">
            <w:pPr>
              <w:jc w:val="left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法定代表人姓名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3180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42608">
            <w:pPr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联系人手机号码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 w14:paraId="3417CF4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007D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539" w:type="dxa"/>
            <w:vMerge w:val="restart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 w14:paraId="479DA441">
            <w:pPr>
              <w:widowControl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个人信息</w:t>
            </w:r>
          </w:p>
          <w:p w14:paraId="130AC3DF">
            <w:pPr>
              <w:widowControl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造价锁/专家锁/其他个人锁申请填写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C626C"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造价/专家（其他）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60B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thickThinLargeGap" w:color="auto" w:sz="24" w:space="0"/>
            </w:tcBorders>
            <w:vAlign w:val="center"/>
          </w:tcPr>
          <w:p w14:paraId="45E77905">
            <w:pP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造价师/评标专家（其他）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269434E">
            <w:pP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EC75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 w14:paraId="394D9BEF">
            <w:pPr>
              <w:widowControl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B8B6">
            <w:pPr>
              <w:jc w:val="left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联系人手机号码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4C80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 w14:paraId="217D1471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0A68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539" w:type="dxa"/>
            <w:vMerge w:val="continue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 w14:paraId="0017184F">
            <w:pPr>
              <w:widowControl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32D6D"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经办人姓名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EE75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664A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经办人手机号码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 w14:paraId="72E4430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E7F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2" w:hRule="atLeast"/>
          <w:jc w:val="center"/>
        </w:trPr>
        <w:tc>
          <w:tcPr>
            <w:tcW w:w="1539" w:type="dxa"/>
            <w:tcBorders>
              <w:left w:val="thinThickLargeGap" w:color="auto" w:sz="24" w:space="0"/>
              <w:right w:val="single" w:color="auto" w:sz="4" w:space="0"/>
            </w:tcBorders>
            <w:vAlign w:val="center"/>
          </w:tcPr>
          <w:p w14:paraId="5C4C4F06">
            <w:pPr>
              <w:widowControl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价格标准</w:t>
            </w:r>
          </w:p>
        </w:tc>
        <w:tc>
          <w:tcPr>
            <w:tcW w:w="81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 w14:paraId="412C9F13">
            <w:pPr>
              <w:ind w:firstLine="210" w:firstLineChars="100"/>
              <w:jc w:val="left"/>
              <w:rPr>
                <w:rFonts w:hint="eastAsia" w:eastAsia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新办</w:t>
            </w:r>
            <w:r>
              <w:rPr>
                <w:rFonts w:hint="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500元/年</w:t>
            </w:r>
            <w:r>
              <w:rPr>
                <w:rFonts w:hint="eastAsia"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个人锁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新办</w:t>
            </w:r>
            <w:r>
              <w:rPr>
                <w:rFonts w:hint="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300元/年</w:t>
            </w:r>
            <w:r>
              <w:rPr>
                <w:rFonts w:hint="eastAsia"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补办</w:t>
            </w:r>
            <w:r>
              <w:rPr>
                <w:rFonts w:hint="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50元/个</w:t>
            </w:r>
            <w:r>
              <w:rPr>
                <w:rFonts w:hint="eastAsia"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变更</w:t>
            </w:r>
            <w:r>
              <w:rPr>
                <w:rFonts w:hint="eastAsia"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  <w:p w14:paraId="0F9EBCBE">
            <w:pPr>
              <w:ind w:firstLine="210" w:firstLineChars="100"/>
              <w:jc w:val="left"/>
              <w:rPr>
                <w:rFonts w:hint="default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企业锁延期</w:t>
            </w:r>
            <w:r>
              <w:rPr>
                <w:rFonts w:hint="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500元/年</w:t>
            </w:r>
            <w:r>
              <w:rPr>
                <w:rFonts w:hint="eastAsia"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个人锁延期</w:t>
            </w:r>
            <w:r>
              <w:rPr>
                <w:rFonts w:hint="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300元/年</w:t>
            </w:r>
            <w:r>
              <w:rPr>
                <w:rFonts w:hint="eastAsia"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个人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补办</w:t>
            </w:r>
            <w:r>
              <w:rPr>
                <w:rFonts w:hint="eastAsia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50元/个</w:t>
            </w:r>
          </w:p>
          <w:p w14:paraId="0C7307F2">
            <w:pPr>
              <w:spacing w:line="360" w:lineRule="auto"/>
              <w:ind w:firstLine="210" w:firstLineChars="100"/>
              <w:jc w:val="left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eastAsia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本单位/本人确认已知悉以上业务价格</w:t>
            </w:r>
          </w:p>
        </w:tc>
      </w:tr>
      <w:tr w14:paraId="08873C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ED75B">
            <w:pPr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授权委托</w:t>
            </w:r>
          </w:p>
        </w:tc>
        <w:tc>
          <w:tcPr>
            <w:tcW w:w="81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ckThinLargeGap" w:color="auto" w:sz="24" w:space="0"/>
            </w:tcBorders>
            <w:vAlign w:val="center"/>
          </w:tcPr>
          <w:p w14:paraId="24F12B9B">
            <w:pPr>
              <w:ind w:firstLine="420" w:firstLineChars="200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本单位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/本人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授权（姓名：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、手机号码：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、身份证号码：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）为合法代理人，前去办理CA证书与电子签章相关事宜。办理过程中，所签署、提交的相关资料全部真实、无误、合法的，如有虚假导致的一切后果由本单位自行承担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。指定或者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委托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的有效期限:自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日至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1583D277">
            <w:pPr>
              <w:spacing w:line="360" w:lineRule="auto"/>
              <w:ind w:left="10" w:hanging="11" w:hangingChars="5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 xml:space="preserve">                                              单位盖章（公章）</w:t>
            </w:r>
          </w:p>
        </w:tc>
      </w:tr>
      <w:tr w14:paraId="33E00F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thinThickLargeGap" w:color="auto" w:sz="24" w:space="0"/>
              <w:bottom w:val="thickThinLargeGap" w:color="auto" w:sz="24" w:space="0"/>
              <w:right w:val="single" w:color="auto" w:sz="4" w:space="0"/>
            </w:tcBorders>
            <w:vAlign w:val="center"/>
          </w:tcPr>
          <w:p w14:paraId="49360C4A">
            <w:pPr>
              <w:spacing w:line="40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签章采集表（</w:t>
            </w: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盖在下方</w:t>
            </w:r>
            <w:r>
              <w:rPr>
                <w:rFonts w:hint="eastAsia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空白处</w:t>
            </w: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，请勿重叠压线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8153" w:type="dxa"/>
            <w:gridSpan w:val="4"/>
            <w:tcBorders>
              <w:top w:val="single" w:color="auto" w:sz="4" w:space="0"/>
              <w:left w:val="single" w:color="auto" w:sz="4" w:space="0"/>
              <w:bottom w:val="thickThinLargeGap" w:color="auto" w:sz="24" w:space="0"/>
              <w:right w:val="thickThinLargeGap" w:color="auto" w:sz="24" w:space="0"/>
            </w:tcBorders>
          </w:tcPr>
          <w:p w14:paraId="5CE5BE16">
            <w:pPr>
              <w:spacing w:line="360" w:lineRule="auto"/>
              <w:ind w:firstLine="450" w:firstLineChars="250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企业公章                      法人方章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/造价师章</w:t>
            </w: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           法人签字</w:t>
            </w:r>
          </w:p>
        </w:tc>
      </w:tr>
    </w:tbl>
    <w:p w14:paraId="40EEB296">
      <w:pPr>
        <w:ind w:right="-483" w:rightChars="-230"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BA0D3F5">
      <w:pPr>
        <w:jc w:val="left"/>
        <w:rPr>
          <w:rFonts w:hint="eastAsia"/>
          <w:b/>
          <w:bCs/>
          <w:color w:val="FF000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总部咨询电话：025-66085508 </w:t>
      </w:r>
      <w:r>
        <w:rPr>
          <w:rFonts w:hint="eastAsia"/>
          <w:b/>
          <w:bCs/>
          <w:color w:val="FF0000"/>
          <w:szCs w:val="21"/>
          <w:lang w:val="en-US" w:eastAsia="zh-CN"/>
        </w:rPr>
        <w:t>发票为数电发票，默认为办锁单位的抬头和税号，有其他要求请事先告知，谢谢！</w:t>
      </w:r>
    </w:p>
    <w:p w14:paraId="3BA410CA">
      <w:pPr>
        <w:jc w:val="left"/>
        <w:rPr>
          <w:rFonts w:hint="eastAsia"/>
          <w:b/>
          <w:bCs/>
          <w:color w:val="FF0000"/>
          <w:szCs w:val="21"/>
          <w:lang w:val="en-US" w:eastAsia="zh-CN"/>
        </w:rPr>
      </w:pPr>
      <w:bookmarkStart w:id="0" w:name="_GoBack"/>
      <w:bookmarkEnd w:id="0"/>
    </w:p>
    <w:p w14:paraId="7EA6CCC7">
      <w:pPr>
        <w:spacing w:line="420" w:lineRule="exact"/>
        <w:jc w:val="center"/>
        <w:rPr>
          <w:rFonts w:hint="eastAsia" w:ascii="黑体" w:hAnsi="黑体" w:eastAsia="黑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27770A1B">
      <w:pPr>
        <w:spacing w:line="420" w:lineRule="exact"/>
        <w:jc w:val="center"/>
        <w:rPr>
          <w:rFonts w:ascii="黑体" w:hAnsi="黑体" w:eastAsia="黑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服 务 协 议</w:t>
      </w:r>
    </w:p>
    <w:p w14:paraId="1CCB7B96">
      <w:pPr>
        <w:spacing w:line="300" w:lineRule="exact"/>
        <w:rPr>
          <w:rFonts w:ascii="宋体" w:hAnsi="宋体" w:cs="宋体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>尊敬的用户：</w:t>
      </w:r>
    </w:p>
    <w:p w14:paraId="4550F1CC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为了提高公共资源交易电子化的安全性和时效性，根据《中华人民共和国招标投标法》、《中华人民共和国电子招投标法》、《中华人民共和国电子签名法》，遵循自愿有偿、公平合理的原则，特制定本服务协议。</w:t>
      </w:r>
    </w:p>
    <w:p w14:paraId="4D5903D0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一、服务内容</w:t>
      </w:r>
    </w:p>
    <w:p w14:paraId="6AF42132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用户向本公司申请办理的</w:t>
      </w:r>
      <w:r>
        <w:rPr>
          <w:rFonts w:hint="eastAsia" w:ascii="宋体" w:hAnsi="宋体" w:cs="宋体"/>
          <w:sz w:val="15"/>
          <w:szCs w:val="15"/>
          <w:lang w:val="en-US" w:eastAsia="zh-CN"/>
        </w:rPr>
        <w:t>CFCA/</w:t>
      </w:r>
      <w:r>
        <w:rPr>
          <w:rFonts w:hint="eastAsia" w:ascii="宋体" w:hAnsi="宋体" w:cs="宋体"/>
          <w:sz w:val="15"/>
          <w:szCs w:val="15"/>
        </w:rPr>
        <w:t>国密CA数字证书及翔晟电子签章用于标识机构在电子（网络）招投标过程中的机构身份，电子招投标系统可以根据该功能对其用途进行定义，并使用于授权和合法目的，不包括涉及违反国家法律、行业法规或危害国家安全的用途。</w:t>
      </w:r>
    </w:p>
    <w:p w14:paraId="32AA64D0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本公司提供用户所申请业务内容的相关产品及技术服务，并收取产品及技术服务费用，具体以《申请表》中客户勾选及填写内容为准。</w:t>
      </w:r>
    </w:p>
    <w:p w14:paraId="4DEA5DBF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二、责任和义务</w:t>
      </w:r>
    </w:p>
    <w:p w14:paraId="331B4E97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（一）用户在本公司各受理点办理数字证书及电子签章时，应遵照各办理点的办理流程；</w:t>
      </w:r>
    </w:p>
    <w:p w14:paraId="39A2C767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二）用户同意提交办理数字证书及电子签章所必要的身份信息（个人用户包括但不限于姓名、身份证号、实名手机号、电子邮箱、联系地址、所在单位信息；企业用户包括但不限于企业名称、组织机构代码/统一社会信用代码、通信地址、法定代表人及经办人姓名、身份证号、实名手机号），且用户授权国密CA及江苏翔晟处理前述信息用于核实用户身份。</w:t>
      </w:r>
    </w:p>
    <w:p w14:paraId="34C89E60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（三）用户在申请数字证书及签章业务时应提供真实、完整和准确的信息及证明材料。如因用户故意或过失提供不真实资料，签发证书错误，造成损失由用户承担；</w:t>
      </w:r>
    </w:p>
    <w:p w14:paraId="0F708831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（四）用户应妥善保管证书介质、私钥及口令，不得泄露或交付他人，如因故意、过失导致他人知道或盗用、冒用、伪造或者篡改造成一切损失由用户承担；</w:t>
      </w:r>
    </w:p>
    <w:p w14:paraId="6B2585EE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（五）本公司根据相关法律规定向用户提供电子认证服务，本公司承诺，在现有的技术条件下签发的数字证书不会被伪造、篡改。</w:t>
      </w:r>
    </w:p>
    <w:p w14:paraId="198FFC44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六）根据《电子签名法》针对数字证书的要求，电子签名制作数据用于电子签名时，属于电子签名人专有，即一个数字证书对应一个电子签章。原则上单位的公章和法人的手写签名或印章要分开办理。如果用户自愿将法人的手写签名或印章放到单位锁里，不单独办理法人的数字证书，因此造成的法律纠纷或一切损失由用户承担。</w:t>
      </w:r>
    </w:p>
    <w:p w14:paraId="43CD7978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三、有关免责</w:t>
      </w:r>
    </w:p>
    <w:p w14:paraId="3CB9D659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（一）由于不可抗力原因而暂停或终止全部或部分证书服务，我公司不承担赔偿责任；</w:t>
      </w:r>
    </w:p>
    <w:p w14:paraId="4060E16F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（二）本公司在服务过程中，将执行安全操作流程，如果由于设备故障、网络中断等客观原因导致数字证书错误、延迟、中断或者无法签发，将为用户重新签发证书，但不承担赔偿责任。</w:t>
      </w:r>
    </w:p>
    <w:p w14:paraId="5FB535A4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（三）因用户自愿将法人的手写签名或印章和单位公章放到单位锁里，仅办理单位数字证书，因此造成的法律纠纷和一切损失由用户承担，我公司不承担任何责任。</w:t>
      </w:r>
    </w:p>
    <w:p w14:paraId="45D7B802">
      <w:pPr>
        <w:spacing w:line="300" w:lineRule="exact"/>
        <w:ind w:firstLine="2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仿宋_GB2312" w:hAnsi="宋体" w:eastAsia="仿宋_GB2312"/>
          <w:sz w:val="10"/>
          <w:szCs w:val="10"/>
        </w:rPr>
        <w:t xml:space="preserve"> </w:t>
      </w:r>
      <w:r>
        <w:rPr>
          <w:rFonts w:hint="eastAsia" w:ascii="宋体" w:hAnsi="宋体" w:cs="宋体"/>
          <w:sz w:val="15"/>
          <w:szCs w:val="15"/>
        </w:rPr>
        <w:t>（四）用户知悉数字证书或私钥已经或可能失密，但未及时告知有关各方、并终止使用证书或私钥，未向数字认证公司提供真实、完整和准确的信息，或者有其他过错，造成损失的，由用户承担责任。</w:t>
      </w:r>
    </w:p>
    <w:p w14:paraId="7FBAFFFC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四、证书吊销条款</w:t>
      </w:r>
    </w:p>
    <w:p w14:paraId="43FB6FE4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如遇数字证书私钥泄露丢失，或甲方不希望继续使用数字证书的情况，甲方应当立即到乙方设立的注册机构申请吊销证书。吊销手续遵循各注册机构的规定。国密CA在接到吊销申请后，在24小时内吊销甲方的数字证书。甲方应当承担在证书吊销之前所有因使用数字证书而造成的责任。</w:t>
      </w:r>
    </w:p>
    <w:p w14:paraId="200055B9">
      <w:pPr>
        <w:spacing w:line="300" w:lineRule="exact"/>
        <w:ind w:firstLine="271" w:firstLineChars="181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用户有下列情形的，本公司有权直接吊销已签发的数字证书，且用户无权提出任何异议及赔偿：</w:t>
      </w:r>
    </w:p>
    <w:p w14:paraId="47E55028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（一）证书申请时提供不真实材料；</w:t>
      </w:r>
    </w:p>
    <w:p w14:paraId="4340DFFA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（二）没有按照规定缴纳证书费用；</w:t>
      </w:r>
    </w:p>
    <w:p w14:paraId="2ADD64AB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（三）违反国家法律或其它规章制度不应签发数字证书的；</w:t>
      </w:r>
    </w:p>
    <w:p w14:paraId="0A6BCEB7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（四）有盗用、冒用、伪造或者篡改他人证书的；</w:t>
      </w:r>
    </w:p>
    <w:p w14:paraId="64E5E6BE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（五）不履行安全电子业务应承担责任的。</w:t>
      </w:r>
    </w:p>
    <w:p w14:paraId="62D203ED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五、附则</w:t>
      </w:r>
    </w:p>
    <w:p w14:paraId="2DED936F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1.本协议与乙方网站上公布的《江苏国密CA电子认证业务规则》、《江苏国密CA电子政务电子认证业务规则》（见国密CA官网：http://www.jsgmca.com/）共同构成关于数字证书的完整协议。</w:t>
      </w:r>
    </w:p>
    <w:p w14:paraId="0E3DD83A">
      <w:pPr>
        <w:spacing w:line="300" w:lineRule="exact"/>
        <w:ind w:firstLine="300" w:firstLineChars="200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2.本协议的有效期限为证书的有效期限。证书有效期限届满，甲方更新证书的，本协议有效期限顺延至证书更新期限届满日。</w:t>
      </w:r>
    </w:p>
    <w:p w14:paraId="759CE6CF">
      <w:pPr>
        <w:spacing w:line="300" w:lineRule="exact"/>
        <w:ind w:firstLine="271" w:firstLineChars="181"/>
        <w:jc w:val="left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（一）本协议中如有关于电子签章的应用需知，可关注http://www.share-sun.com.cn/ (翔晟公司官方网站)的相关通知。</w:t>
      </w:r>
    </w:p>
    <w:p w14:paraId="1F4F86D1">
      <w:pPr>
        <w:spacing w:line="300" w:lineRule="exact"/>
        <w:ind w:firstLine="271" w:firstLineChars="181"/>
        <w:jc w:val="left"/>
        <w:rPr>
          <w:rFonts w:ascii="宋体" w:hAnsi="宋体" w:cs="宋体"/>
          <w:sz w:val="15"/>
          <w:szCs w:val="15"/>
        </w:rPr>
      </w:pPr>
      <w:r>
        <w:rPr>
          <w:rFonts w:hint="eastAsia" w:ascii="宋体" w:hAnsi="宋体" w:cs="宋体"/>
          <w:sz w:val="15"/>
          <w:szCs w:val="15"/>
        </w:rPr>
        <w:t>（二）用户签署本协议，视同用户自愿接受本公司提供的数字证书及相关电子招投标服务，知悉《申请表》中相关产品及服务费用，用户应当完全履行本协议条款。</w:t>
      </w:r>
    </w:p>
    <w:p w14:paraId="48F3BDE4">
      <w:pPr>
        <w:spacing w:line="300" w:lineRule="exact"/>
        <w:ind w:firstLine="271" w:firstLineChars="181"/>
        <w:jc w:val="left"/>
        <w:rPr>
          <w:rFonts w:ascii="宋体" w:hAnsi="宋体" w:cs="宋体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15"/>
          <w:szCs w:val="15"/>
        </w:rPr>
        <w:t>（三）本协议履行过程中发生争议时，应当友好协商解决，协商不成的，应当向本公司所在地有管辖权的</w:t>
      </w:r>
      <w:r>
        <w:rPr>
          <w:rFonts w:hint="eastAsia" w:ascii="宋体" w:hAnsi="宋体" w:cs="宋体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>人民法院提起诉讼。</w:t>
      </w:r>
    </w:p>
    <w:p w14:paraId="49C8B5FC">
      <w:pPr>
        <w:spacing w:line="300" w:lineRule="exact"/>
        <w:ind w:firstLine="271" w:firstLineChars="181"/>
        <w:jc w:val="left"/>
        <w:rPr>
          <w:rFonts w:ascii="宋体" w:hAnsi="宋体" w:cs="宋体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 xml:space="preserve">（四）客户确认已经认真阅读并完全理解本协议中的各项规定，在申请表上签名盖章即表明接受本协议的约束，本协议即时生效。        </w:t>
      </w:r>
    </w:p>
    <w:p w14:paraId="33FA5C70">
      <w:pPr>
        <w:spacing w:line="300" w:lineRule="exact"/>
        <w:ind w:firstLine="271" w:firstLineChars="181"/>
        <w:jc w:val="left"/>
        <w:rPr>
          <w:rFonts w:ascii="宋体" w:hAnsi="宋体" w:cs="宋体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</w:pPr>
    </w:p>
    <w:p w14:paraId="39FBC912">
      <w:pPr>
        <w:spacing w:line="300" w:lineRule="exact"/>
      </w:pPr>
      <w:r>
        <w:rPr>
          <w:rFonts w:hint="eastAsia" w:ascii="宋体" w:hAnsi="宋体" w:cs="宋体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 xml:space="preserve">        申请人（签字）:                 申请机构（盖章）:                       年    月    日</w:t>
      </w:r>
    </w:p>
    <w:sectPr>
      <w:headerReference r:id="rId3" w:type="default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63DA3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36E9F"/>
    <w:rsid w:val="0D4F4229"/>
    <w:rsid w:val="462A0C1D"/>
    <w:rsid w:val="47F6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2385</Words>
  <Characters>2500</Characters>
  <Lines>0</Lines>
  <Paragraphs>0</Paragraphs>
  <TotalTime>2</TotalTime>
  <ScaleCrop>false</ScaleCrop>
  <LinksUpToDate>false</LinksUpToDate>
  <CharactersWithSpaces>2802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13901</dc:creator>
  <cp:lastModifiedBy>TrekMax</cp:lastModifiedBy>
  <dcterms:modified xsi:type="dcterms:W3CDTF">2025-12-03T06:11:19Z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eyJoZGlkIjoiMDVhZjFlZDZhMTY4NmEzYTg1ZTI3MDk0YTdkOGM2NjgiLCJ1c2VySWQiOiIyNDc3OTc3MTkifQ==</vt:lpwstr>
  </property>
  <property fmtid="{D5CDD505-2E9C-101B-9397-08002B2CF9AE}" pid="4" name="ICV">
    <vt:lpwstr>8F30CE22A23A4A4F8E7611AB9A704776_12</vt:lpwstr>
  </property>
</Properties>
</file>